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98" w:rsidRDefault="00D22C9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4E1E" w:rsidRDefault="006A4E1E"/>
    <w:p w:rsidR="00D22C98" w:rsidRDefault="00D22C98"/>
    <w:p w:rsidR="00715895" w:rsidRDefault="00715895"/>
    <w:p w:rsidR="00D22C98" w:rsidRDefault="00D22C98"/>
    <w:p w:rsidR="00D27D90" w:rsidRDefault="00D27D90"/>
    <w:p w:rsidR="00333F84" w:rsidRDefault="00333F84"/>
    <w:p w:rsidR="00D22C98" w:rsidRDefault="00D22C98"/>
    <w:p w:rsidR="00E3617A" w:rsidRDefault="00E3617A" w:rsidP="0054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C98" w:rsidRDefault="00715895" w:rsidP="0054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10B3">
        <w:rPr>
          <w:rFonts w:ascii="Times New Roman" w:hAnsi="Times New Roman"/>
          <w:b/>
          <w:sz w:val="28"/>
          <w:szCs w:val="28"/>
        </w:rPr>
        <w:t>б</w:t>
      </w:r>
      <w:r w:rsidR="00544D79">
        <w:rPr>
          <w:rFonts w:ascii="Times New Roman" w:hAnsi="Times New Roman"/>
          <w:b/>
          <w:sz w:val="28"/>
          <w:szCs w:val="28"/>
        </w:rPr>
        <w:t xml:space="preserve"> </w:t>
      </w:r>
      <w:r w:rsidR="00FF7722" w:rsidRPr="00FF7722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Pr="00715895">
        <w:rPr>
          <w:rFonts w:ascii="Times New Roman" w:hAnsi="Times New Roman"/>
          <w:b/>
          <w:sz w:val="28"/>
          <w:szCs w:val="28"/>
        </w:rPr>
        <w:t>правил выполнения и оформления текстовых и графических материалов, входящих в состав проектной и рабочей документации</w:t>
      </w:r>
    </w:p>
    <w:p w:rsidR="00E3617A" w:rsidRPr="00333F84" w:rsidRDefault="00E3617A" w:rsidP="0054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C98" w:rsidRDefault="00D22C98" w:rsidP="00D22C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4FB5" w:rsidRPr="003B5FA1" w:rsidRDefault="00715895" w:rsidP="00994F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7158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унктом</w:t>
      </w:r>
      <w:r w:rsidRPr="00715895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87 «О составе разделов проектной </w:t>
      </w:r>
      <w:r w:rsidRPr="00CD687C">
        <w:rPr>
          <w:rFonts w:ascii="Times New Roman" w:hAnsi="Times New Roman"/>
          <w:sz w:val="28"/>
          <w:szCs w:val="28"/>
        </w:rPr>
        <w:t>документации и требованиях к их содержанию»</w:t>
      </w:r>
      <w:r w:rsidR="004C6588" w:rsidRPr="00CD687C">
        <w:rPr>
          <w:rFonts w:ascii="Times New Roman" w:hAnsi="Times New Roman"/>
          <w:sz w:val="28"/>
          <w:szCs w:val="28"/>
        </w:rPr>
        <w:t xml:space="preserve"> (</w:t>
      </w:r>
      <w:r w:rsidR="00E3617A" w:rsidRPr="00CD687C">
        <w:rPr>
          <w:rFonts w:ascii="Times New Roman" w:hAnsi="Times New Roman"/>
          <w:sz w:val="28"/>
          <w:szCs w:val="28"/>
        </w:rPr>
        <w:t>Собрание законодательства Российской Федерации, 2008, № 8, ст. 744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2009, № 21, ст. 2576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</w:t>
      </w:r>
      <w:r w:rsidR="00E3617A">
        <w:rPr>
          <w:rFonts w:ascii="Times New Roman" w:hAnsi="Times New Roman"/>
          <w:sz w:val="28"/>
          <w:szCs w:val="28"/>
        </w:rPr>
        <w:br/>
      </w:r>
      <w:r w:rsidR="00E3617A" w:rsidRPr="00CD687C">
        <w:rPr>
          <w:rFonts w:ascii="Times New Roman" w:hAnsi="Times New Roman"/>
          <w:sz w:val="28"/>
          <w:szCs w:val="28"/>
        </w:rPr>
        <w:t>№ 52, ст. 6574; 2010, № 16, ст. 1920; № 51, ст. 6937; 2011, № 8, ст. 1118; 2012, № 27, ст. 3738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32, ст. 4571; 2013, № 17, ст. 2174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20, ст. 2478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32, ст. 4328; 2014, </w:t>
      </w:r>
      <w:r w:rsidR="00E3617A">
        <w:rPr>
          <w:rFonts w:ascii="Times New Roman" w:hAnsi="Times New Roman"/>
          <w:sz w:val="28"/>
          <w:szCs w:val="28"/>
        </w:rPr>
        <w:br/>
      </w:r>
      <w:r w:rsidR="00E3617A" w:rsidRPr="00CD687C">
        <w:rPr>
          <w:rFonts w:ascii="Times New Roman" w:hAnsi="Times New Roman"/>
          <w:sz w:val="28"/>
          <w:szCs w:val="28"/>
        </w:rPr>
        <w:t>№ 14, ст. 1627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50, ст. 7125; 2015, № 31, ст. 4700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45, ст. 6245; 2016, № 5, ст. 698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48, ст. 6764; 2017, № 6, ст. 942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19, ст. 2843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21, ст. 3015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29, ст. 4368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38, ст. 5619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51, ст. 7839; 2018, № 13, ст. 1779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18, ст. 2630</w:t>
      </w:r>
      <w:r w:rsidR="00E3617A">
        <w:rPr>
          <w:rFonts w:ascii="Times New Roman" w:hAnsi="Times New Roman"/>
          <w:sz w:val="28"/>
          <w:szCs w:val="28"/>
        </w:rPr>
        <w:t xml:space="preserve">; </w:t>
      </w:r>
      <w:r w:rsidR="00E3617A" w:rsidRPr="00E3617A">
        <w:rPr>
          <w:rFonts w:ascii="Times New Roman" w:hAnsi="Times New Roman"/>
          <w:sz w:val="28"/>
          <w:szCs w:val="28"/>
        </w:rPr>
        <w:t xml:space="preserve">2018, </w:t>
      </w:r>
      <w:r w:rsidR="00E3617A">
        <w:rPr>
          <w:rFonts w:ascii="Times New Roman" w:hAnsi="Times New Roman"/>
          <w:sz w:val="28"/>
          <w:szCs w:val="28"/>
        </w:rPr>
        <w:t>№</w:t>
      </w:r>
      <w:r w:rsidR="00E3617A" w:rsidRPr="00E3617A">
        <w:rPr>
          <w:rFonts w:ascii="Times New Roman" w:hAnsi="Times New Roman"/>
          <w:sz w:val="28"/>
          <w:szCs w:val="28"/>
        </w:rPr>
        <w:t xml:space="preserve"> 39, ст. 5970</w:t>
      </w:r>
      <w:r w:rsidR="00CD687C" w:rsidRPr="00CD687C">
        <w:rPr>
          <w:rFonts w:ascii="Times New Roman" w:hAnsi="Times New Roman"/>
          <w:sz w:val="28"/>
          <w:szCs w:val="28"/>
        </w:rPr>
        <w:t>)</w:t>
      </w:r>
      <w:r w:rsidR="00421A18">
        <w:rPr>
          <w:rFonts w:ascii="Times New Roman" w:hAnsi="Times New Roman"/>
          <w:sz w:val="28"/>
          <w:szCs w:val="28"/>
        </w:rPr>
        <w:t>,</w:t>
      </w:r>
      <w:r w:rsidR="00CD687C" w:rsidRPr="00CD687C">
        <w:rPr>
          <w:rFonts w:ascii="Times New Roman" w:hAnsi="Times New Roman"/>
          <w:sz w:val="28"/>
          <w:szCs w:val="28"/>
        </w:rPr>
        <w:t xml:space="preserve"> </w:t>
      </w:r>
      <w:r w:rsidR="00695BF7" w:rsidRPr="00CD687C">
        <w:rPr>
          <w:rFonts w:ascii="Times New Roman" w:hAnsi="Times New Roman"/>
          <w:sz w:val="28"/>
          <w:szCs w:val="28"/>
        </w:rPr>
        <w:t xml:space="preserve">пунктом 5.2.19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</w:t>
      </w:r>
      <w:r w:rsidRPr="00CD687C">
        <w:rPr>
          <w:rFonts w:ascii="Times New Roman" w:hAnsi="Times New Roman"/>
          <w:sz w:val="28"/>
          <w:szCs w:val="28"/>
        </w:rPr>
        <w:t>(</w:t>
      </w:r>
      <w:r w:rsidR="00E3617A" w:rsidRPr="00CD687C">
        <w:rPr>
          <w:rFonts w:ascii="Times New Roman" w:hAnsi="Times New Roman"/>
          <w:sz w:val="28"/>
          <w:szCs w:val="28"/>
        </w:rPr>
        <w:t>Собрание законодательства Российской Федерации, 2013, № 47, ст. 6117; 2014, № 12, ст. 1296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40, ст. 5426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50, ст. 7100; 2015, № 2, ст. 491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4, ст. 660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22, ст. 3234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23, ст. 3311, ст. 3334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24, ст. 3479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46, ст. 6393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47, ст. 6586, ст. 6601; 2016, № 2, ст. 376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6, ст. 850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28, ст. 4741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41, ст. 5837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47, ст. 6673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48, ст. 6766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</w:t>
      </w:r>
      <w:r w:rsidR="00E3617A">
        <w:rPr>
          <w:rFonts w:ascii="Times New Roman" w:hAnsi="Times New Roman"/>
          <w:sz w:val="28"/>
          <w:szCs w:val="28"/>
        </w:rPr>
        <w:br/>
      </w:r>
      <w:r w:rsidR="00E3617A" w:rsidRPr="00CD687C">
        <w:rPr>
          <w:rFonts w:ascii="Times New Roman" w:hAnsi="Times New Roman"/>
          <w:sz w:val="28"/>
          <w:szCs w:val="28"/>
        </w:rPr>
        <w:t>№ 50, ст. 7112; 2017, № 1, ст. 185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8, ст. 1245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32, ст. 5078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33, ст. 5200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</w:t>
      </w:r>
      <w:r w:rsidR="00E3617A">
        <w:rPr>
          <w:rFonts w:ascii="Times New Roman" w:hAnsi="Times New Roman"/>
          <w:sz w:val="28"/>
          <w:szCs w:val="28"/>
        </w:rPr>
        <w:br/>
      </w:r>
      <w:r w:rsidR="00E3617A" w:rsidRPr="00CD687C">
        <w:rPr>
          <w:rFonts w:ascii="Times New Roman" w:hAnsi="Times New Roman"/>
          <w:sz w:val="28"/>
          <w:szCs w:val="28"/>
        </w:rPr>
        <w:t>№ 49, ст. 7468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52, ст. 8137; 2018, № 24, ст. 3537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35, ст. 5549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36, ст. 5626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38, ст. 5862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41, ст. 6246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46, ст. 7056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48, ст. 7432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53, ст. 8666; 2019, № 7, ст. 663</w:t>
      </w:r>
      <w:r w:rsidRPr="00CD687C">
        <w:rPr>
          <w:rFonts w:ascii="Times New Roman" w:hAnsi="Times New Roman"/>
          <w:sz w:val="28"/>
          <w:szCs w:val="28"/>
        </w:rPr>
        <w:t>),</w:t>
      </w:r>
      <w:r w:rsidR="006F682C" w:rsidRPr="00CD687C">
        <w:rPr>
          <w:rFonts w:ascii="Times New Roman" w:hAnsi="Times New Roman"/>
          <w:sz w:val="28"/>
          <w:szCs w:val="28"/>
        </w:rPr>
        <w:t xml:space="preserve"> </w:t>
      </w:r>
      <w:bookmarkStart w:id="1" w:name="100006"/>
      <w:bookmarkEnd w:id="1"/>
      <w:r w:rsidR="00994FB5" w:rsidRPr="003B5FA1">
        <w:rPr>
          <w:rFonts w:ascii="Times New Roman" w:hAnsi="Times New Roman" w:cs="Times New Roman"/>
          <w:b/>
          <w:spacing w:val="20"/>
          <w:sz w:val="28"/>
          <w:szCs w:val="28"/>
        </w:rPr>
        <w:t>п р и к а з ы в а ю</w:t>
      </w:r>
      <w:r w:rsidR="00994FB5" w:rsidRPr="003B5FA1">
        <w:rPr>
          <w:rFonts w:ascii="Times New Roman" w:hAnsi="Times New Roman" w:cs="Times New Roman"/>
          <w:sz w:val="28"/>
          <w:szCs w:val="28"/>
        </w:rPr>
        <w:t>:</w:t>
      </w:r>
    </w:p>
    <w:p w:rsidR="006F682C" w:rsidRDefault="006A4E1E" w:rsidP="00CB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448">
        <w:rPr>
          <w:rFonts w:ascii="Times New Roman" w:hAnsi="Times New Roman"/>
          <w:sz w:val="28"/>
          <w:szCs w:val="28"/>
        </w:rPr>
        <w:t xml:space="preserve">. </w:t>
      </w:r>
      <w:r w:rsidR="006F682C">
        <w:rPr>
          <w:rFonts w:ascii="Times New Roman" w:hAnsi="Times New Roman"/>
          <w:sz w:val="28"/>
          <w:szCs w:val="28"/>
          <w:lang w:eastAsia="ru-RU"/>
        </w:rPr>
        <w:t>У</w:t>
      </w:r>
      <w:r w:rsidR="00CB2B8E">
        <w:rPr>
          <w:rFonts w:ascii="Times New Roman" w:hAnsi="Times New Roman"/>
          <w:sz w:val="28"/>
          <w:szCs w:val="28"/>
          <w:lang w:eastAsia="ru-RU"/>
        </w:rPr>
        <w:t>становить, что</w:t>
      </w:r>
      <w:r w:rsidR="006F68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16E" w:rsidRPr="0073216E">
        <w:rPr>
          <w:rFonts w:ascii="Times New Roman" w:hAnsi="Times New Roman"/>
          <w:sz w:val="28"/>
          <w:szCs w:val="28"/>
          <w:lang w:eastAsia="ru-RU"/>
        </w:rPr>
        <w:t xml:space="preserve">выполнение и оформление текстовых и графических материалов, входящих в состав проектной и рабочей документации, осуществляется в соответствии с национальными стандартами </w:t>
      </w:r>
      <w:r w:rsidR="0073216E">
        <w:rPr>
          <w:rFonts w:ascii="Times New Roman" w:hAnsi="Times New Roman"/>
          <w:sz w:val="28"/>
          <w:szCs w:val="28"/>
          <w:lang w:eastAsia="ru-RU"/>
        </w:rPr>
        <w:t>«</w:t>
      </w:r>
      <w:r w:rsidR="0073216E" w:rsidRPr="0073216E">
        <w:rPr>
          <w:rFonts w:ascii="Times New Roman" w:hAnsi="Times New Roman"/>
          <w:sz w:val="28"/>
          <w:szCs w:val="28"/>
          <w:lang w:eastAsia="ru-RU"/>
        </w:rPr>
        <w:t>Система проектной документации для строительства</w:t>
      </w:r>
      <w:r w:rsidR="0073216E">
        <w:rPr>
          <w:rFonts w:ascii="Times New Roman" w:hAnsi="Times New Roman"/>
          <w:sz w:val="28"/>
          <w:szCs w:val="28"/>
          <w:lang w:eastAsia="ru-RU"/>
        </w:rPr>
        <w:t>»</w:t>
      </w:r>
      <w:r w:rsidR="0073216E" w:rsidRPr="0073216E">
        <w:rPr>
          <w:rFonts w:ascii="Times New Roman" w:hAnsi="Times New Roman"/>
          <w:sz w:val="28"/>
          <w:szCs w:val="28"/>
          <w:lang w:eastAsia="ru-RU"/>
        </w:rPr>
        <w:t>, которые утверждаются приказами в установленном порядке</w:t>
      </w:r>
      <w:r w:rsidR="0073216E">
        <w:rPr>
          <w:rFonts w:ascii="Times New Roman" w:hAnsi="Times New Roman"/>
          <w:sz w:val="28"/>
          <w:szCs w:val="28"/>
          <w:lang w:eastAsia="ru-RU"/>
        </w:rPr>
        <w:t>.</w:t>
      </w:r>
    </w:p>
    <w:p w:rsidR="006A4E1E" w:rsidRDefault="006A4E1E" w:rsidP="006A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2" w:name="100007"/>
      <w:bookmarkEnd w:id="2"/>
      <w:r>
        <w:rPr>
          <w:rFonts w:ascii="Times New Roman" w:hAnsi="Times New Roman"/>
          <w:sz w:val="28"/>
          <w:szCs w:val="28"/>
        </w:rPr>
        <w:t>П</w:t>
      </w:r>
      <w:r w:rsidRPr="009B0E6E">
        <w:rPr>
          <w:rFonts w:ascii="Times New Roman" w:hAnsi="Times New Roman"/>
          <w:sz w:val="28"/>
          <w:szCs w:val="28"/>
        </w:rPr>
        <w:t>ризнать не подлежащим</w:t>
      </w:r>
      <w:r>
        <w:rPr>
          <w:rFonts w:ascii="Times New Roman" w:hAnsi="Times New Roman"/>
          <w:sz w:val="28"/>
          <w:szCs w:val="28"/>
        </w:rPr>
        <w:t>и</w:t>
      </w:r>
      <w:r w:rsidRPr="009B0E6E">
        <w:rPr>
          <w:rFonts w:ascii="Times New Roman" w:hAnsi="Times New Roman"/>
          <w:sz w:val="28"/>
          <w:szCs w:val="28"/>
        </w:rPr>
        <w:t xml:space="preserve"> применению </w:t>
      </w:r>
      <w:r>
        <w:rPr>
          <w:rFonts w:ascii="Times New Roman" w:hAnsi="Times New Roman"/>
          <w:sz w:val="28"/>
          <w:szCs w:val="28"/>
        </w:rPr>
        <w:t>П</w:t>
      </w:r>
      <w:r w:rsidRPr="009B0E6E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r w:rsidRPr="009B0E6E">
        <w:rPr>
          <w:rFonts w:ascii="Times New Roman" w:hAnsi="Times New Roman"/>
          <w:sz w:val="28"/>
          <w:szCs w:val="28"/>
        </w:rPr>
        <w:t xml:space="preserve"> выполнения и оформления текстовых и графических материалов, входящих в состав проектной и рабочей </w:t>
      </w:r>
      <w:r w:rsidRPr="009B0E6E">
        <w:rPr>
          <w:rFonts w:ascii="Times New Roman" w:hAnsi="Times New Roman"/>
          <w:sz w:val="28"/>
          <w:szCs w:val="28"/>
        </w:rPr>
        <w:lastRenderedPageBreak/>
        <w:t>документации</w:t>
      </w:r>
      <w:r>
        <w:rPr>
          <w:rFonts w:ascii="Times New Roman" w:hAnsi="Times New Roman"/>
          <w:sz w:val="28"/>
          <w:szCs w:val="28"/>
        </w:rPr>
        <w:t>, утвержденные п</w:t>
      </w:r>
      <w:r w:rsidRPr="009B0E6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9B0E6E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9B0E6E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>льного развития</w:t>
      </w:r>
      <w:r w:rsidRPr="009B0E6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B0E6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B0E6E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9B0E6E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>г. №</w:t>
      </w:r>
      <w:r w:rsidRPr="009B0E6E">
        <w:rPr>
          <w:rFonts w:ascii="Times New Roman" w:hAnsi="Times New Roman"/>
          <w:sz w:val="28"/>
          <w:szCs w:val="28"/>
        </w:rPr>
        <w:t xml:space="preserve"> 108</w:t>
      </w:r>
      <w:r>
        <w:rPr>
          <w:rFonts w:ascii="Times New Roman" w:hAnsi="Times New Roman"/>
          <w:sz w:val="28"/>
          <w:szCs w:val="28"/>
        </w:rPr>
        <w:t>.</w:t>
      </w:r>
    </w:p>
    <w:p w:rsidR="004F3DEA" w:rsidRPr="0039068A" w:rsidRDefault="00123448" w:rsidP="006F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55A0" w:rsidRPr="000655A0">
        <w:rPr>
          <w:rFonts w:ascii="Times New Roman" w:hAnsi="Times New Roman"/>
          <w:sz w:val="28"/>
          <w:szCs w:val="28"/>
        </w:rPr>
        <w:t xml:space="preserve">. </w:t>
      </w:r>
      <w:r w:rsidR="00D52FA2" w:rsidRPr="0039068A">
        <w:rPr>
          <w:rFonts w:ascii="Times New Roman" w:hAnsi="Times New Roman"/>
          <w:sz w:val="28"/>
          <w:szCs w:val="28"/>
        </w:rPr>
        <w:t xml:space="preserve">Контроль за </w:t>
      </w:r>
      <w:r w:rsidR="00064723" w:rsidRPr="0039068A">
        <w:rPr>
          <w:rFonts w:ascii="Times New Roman" w:hAnsi="Times New Roman"/>
          <w:sz w:val="28"/>
          <w:szCs w:val="28"/>
        </w:rPr>
        <w:t>ис</w:t>
      </w:r>
      <w:r w:rsidR="00D52FA2" w:rsidRPr="0039068A">
        <w:rPr>
          <w:rFonts w:ascii="Times New Roman" w:hAnsi="Times New Roman"/>
          <w:sz w:val="28"/>
          <w:szCs w:val="28"/>
        </w:rPr>
        <w:t xml:space="preserve">полнением настоящего приказа </w:t>
      </w:r>
      <w:r w:rsidR="006F682C">
        <w:rPr>
          <w:rFonts w:ascii="Times New Roman" w:hAnsi="Times New Roman"/>
          <w:sz w:val="28"/>
          <w:szCs w:val="28"/>
          <w:lang w:eastAsia="ru-RU"/>
        </w:rPr>
        <w:t>возложить на заместителя Министра строительства и жилищно-коммунального хозяйства Российской Федерации</w:t>
      </w:r>
      <w:r w:rsidR="00421A18">
        <w:rPr>
          <w:rFonts w:ascii="Times New Roman" w:hAnsi="Times New Roman"/>
          <w:sz w:val="28"/>
          <w:szCs w:val="28"/>
          <w:lang w:eastAsia="ru-RU"/>
        </w:rPr>
        <w:t xml:space="preserve"> Д.А. Волкова</w:t>
      </w:r>
      <w:r w:rsidR="00747874" w:rsidRPr="0039068A">
        <w:rPr>
          <w:rFonts w:ascii="Times New Roman" w:hAnsi="Times New Roman"/>
          <w:sz w:val="28"/>
          <w:szCs w:val="28"/>
        </w:rPr>
        <w:t>.</w:t>
      </w:r>
    </w:p>
    <w:p w:rsidR="00D52FA2" w:rsidRDefault="00D52FA2" w:rsidP="00D22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7F2" w:rsidRDefault="008F57F2" w:rsidP="00D22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17A" w:rsidRDefault="00E3617A" w:rsidP="00D22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E49" w:rsidRDefault="00821808" w:rsidP="00AF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042D75">
        <w:rPr>
          <w:rFonts w:ascii="Times New Roman" w:hAnsi="Times New Roman"/>
          <w:sz w:val="28"/>
          <w:szCs w:val="28"/>
        </w:rPr>
        <w:t xml:space="preserve">      </w:t>
      </w:r>
      <w:r w:rsidR="00C862E7">
        <w:rPr>
          <w:rFonts w:ascii="Times New Roman" w:hAnsi="Times New Roman"/>
          <w:sz w:val="28"/>
          <w:szCs w:val="28"/>
        </w:rPr>
        <w:t xml:space="preserve">            </w:t>
      </w:r>
      <w:r w:rsidR="00D04DBB">
        <w:rPr>
          <w:rFonts w:ascii="Times New Roman" w:hAnsi="Times New Roman"/>
          <w:sz w:val="28"/>
          <w:szCs w:val="28"/>
        </w:rPr>
        <w:t xml:space="preserve">  </w:t>
      </w:r>
      <w:r w:rsidR="00906EB0">
        <w:rPr>
          <w:rFonts w:ascii="Times New Roman" w:hAnsi="Times New Roman"/>
          <w:sz w:val="28"/>
          <w:szCs w:val="28"/>
        </w:rPr>
        <w:t xml:space="preserve">  </w:t>
      </w:r>
      <w:r w:rsidR="00D04DBB">
        <w:rPr>
          <w:rFonts w:ascii="Times New Roman" w:hAnsi="Times New Roman"/>
          <w:sz w:val="28"/>
          <w:szCs w:val="28"/>
        </w:rPr>
        <w:t>В.В. Якушев</w:t>
      </w:r>
    </w:p>
    <w:sectPr w:rsidR="003B6E49" w:rsidSect="00E3617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A8" w:rsidRDefault="000E09A8" w:rsidP="001B7045">
      <w:pPr>
        <w:spacing w:after="0" w:line="240" w:lineRule="auto"/>
      </w:pPr>
      <w:r>
        <w:separator/>
      </w:r>
    </w:p>
  </w:endnote>
  <w:endnote w:type="continuationSeparator" w:id="0">
    <w:p w:rsidR="000E09A8" w:rsidRDefault="000E09A8" w:rsidP="001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A8" w:rsidRDefault="000E09A8" w:rsidP="001B7045">
      <w:pPr>
        <w:spacing w:after="0" w:line="240" w:lineRule="auto"/>
      </w:pPr>
      <w:r>
        <w:separator/>
      </w:r>
    </w:p>
  </w:footnote>
  <w:footnote w:type="continuationSeparator" w:id="0">
    <w:p w:rsidR="000E09A8" w:rsidRDefault="000E09A8" w:rsidP="001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9C" w:rsidRDefault="0037069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F3EBA">
      <w:rPr>
        <w:noProof/>
      </w:rPr>
      <w:t>2</w:t>
    </w:r>
    <w:r>
      <w:fldChar w:fldCharType="end"/>
    </w:r>
  </w:p>
  <w:p w:rsidR="0037069C" w:rsidRDefault="003706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F81"/>
    <w:multiLevelType w:val="hybridMultilevel"/>
    <w:tmpl w:val="F4562F0E"/>
    <w:lvl w:ilvl="0" w:tplc="2DB4BFE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DA7ED4"/>
    <w:multiLevelType w:val="hybridMultilevel"/>
    <w:tmpl w:val="8700ABEC"/>
    <w:lvl w:ilvl="0" w:tplc="58BA4C1E">
      <w:start w:val="1"/>
      <w:numFmt w:val="decimal"/>
      <w:suff w:val="space"/>
      <w:lvlText w:val="%1."/>
      <w:lvlJc w:val="left"/>
      <w:pPr>
        <w:ind w:left="1214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 w15:restartNumberingAfterBreak="0">
    <w:nsid w:val="4ADD42D8"/>
    <w:multiLevelType w:val="hybridMultilevel"/>
    <w:tmpl w:val="13840D0A"/>
    <w:lvl w:ilvl="0" w:tplc="242E7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BB7259"/>
    <w:multiLevelType w:val="hybridMultilevel"/>
    <w:tmpl w:val="EA6E0F9C"/>
    <w:lvl w:ilvl="0" w:tplc="3DDEE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A2C76BF"/>
    <w:multiLevelType w:val="hybridMultilevel"/>
    <w:tmpl w:val="0F406F94"/>
    <w:lvl w:ilvl="0" w:tplc="E8EE7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48644A"/>
    <w:multiLevelType w:val="hybridMultilevel"/>
    <w:tmpl w:val="F4562F0E"/>
    <w:lvl w:ilvl="0" w:tplc="2DB4BFE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FC873BE"/>
    <w:multiLevelType w:val="hybridMultilevel"/>
    <w:tmpl w:val="C1C8B6BA"/>
    <w:lvl w:ilvl="0" w:tplc="E9620D4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C98"/>
    <w:rsid w:val="00011A95"/>
    <w:rsid w:val="00015660"/>
    <w:rsid w:val="0003256A"/>
    <w:rsid w:val="000326B2"/>
    <w:rsid w:val="000420C8"/>
    <w:rsid w:val="00042D75"/>
    <w:rsid w:val="0005229D"/>
    <w:rsid w:val="00062AB0"/>
    <w:rsid w:val="00064723"/>
    <w:rsid w:val="000655A0"/>
    <w:rsid w:val="00071895"/>
    <w:rsid w:val="00082E3E"/>
    <w:rsid w:val="00091B8E"/>
    <w:rsid w:val="000B790C"/>
    <w:rsid w:val="000E09A8"/>
    <w:rsid w:val="000E0FE7"/>
    <w:rsid w:val="000E5BFA"/>
    <w:rsid w:val="000F5F7D"/>
    <w:rsid w:val="00123448"/>
    <w:rsid w:val="00142A70"/>
    <w:rsid w:val="001523E4"/>
    <w:rsid w:val="00174A06"/>
    <w:rsid w:val="001770AA"/>
    <w:rsid w:val="00194D43"/>
    <w:rsid w:val="001A31D5"/>
    <w:rsid w:val="001A6EA6"/>
    <w:rsid w:val="001B7045"/>
    <w:rsid w:val="0022444A"/>
    <w:rsid w:val="002519E8"/>
    <w:rsid w:val="00274F13"/>
    <w:rsid w:val="00277312"/>
    <w:rsid w:val="00297E65"/>
    <w:rsid w:val="002C4482"/>
    <w:rsid w:val="002E5FBB"/>
    <w:rsid w:val="002F1165"/>
    <w:rsid w:val="00333F84"/>
    <w:rsid w:val="003457E2"/>
    <w:rsid w:val="003523BF"/>
    <w:rsid w:val="00366F08"/>
    <w:rsid w:val="0037069C"/>
    <w:rsid w:val="00376BAB"/>
    <w:rsid w:val="00380065"/>
    <w:rsid w:val="00381706"/>
    <w:rsid w:val="003877A0"/>
    <w:rsid w:val="0039068A"/>
    <w:rsid w:val="003B6E49"/>
    <w:rsid w:val="003C48C3"/>
    <w:rsid w:val="003E061E"/>
    <w:rsid w:val="00404049"/>
    <w:rsid w:val="004046A9"/>
    <w:rsid w:val="00414E6B"/>
    <w:rsid w:val="00421A18"/>
    <w:rsid w:val="00436C4E"/>
    <w:rsid w:val="00451F81"/>
    <w:rsid w:val="00455B1A"/>
    <w:rsid w:val="004561FF"/>
    <w:rsid w:val="00460591"/>
    <w:rsid w:val="00463DF0"/>
    <w:rsid w:val="00464789"/>
    <w:rsid w:val="00484013"/>
    <w:rsid w:val="004849D1"/>
    <w:rsid w:val="0048565F"/>
    <w:rsid w:val="00497242"/>
    <w:rsid w:val="004A6C4D"/>
    <w:rsid w:val="004B3943"/>
    <w:rsid w:val="004C6588"/>
    <w:rsid w:val="004E1081"/>
    <w:rsid w:val="004E7230"/>
    <w:rsid w:val="004F3DEA"/>
    <w:rsid w:val="005010B3"/>
    <w:rsid w:val="005158CC"/>
    <w:rsid w:val="005207E8"/>
    <w:rsid w:val="00530A85"/>
    <w:rsid w:val="00537C79"/>
    <w:rsid w:val="0054164A"/>
    <w:rsid w:val="00544D79"/>
    <w:rsid w:val="00553C1E"/>
    <w:rsid w:val="0057034E"/>
    <w:rsid w:val="00573A0A"/>
    <w:rsid w:val="005842E2"/>
    <w:rsid w:val="005A6D95"/>
    <w:rsid w:val="005A6E3F"/>
    <w:rsid w:val="005D2D2F"/>
    <w:rsid w:val="00654DE9"/>
    <w:rsid w:val="00656958"/>
    <w:rsid w:val="00664C52"/>
    <w:rsid w:val="006755F4"/>
    <w:rsid w:val="0067767D"/>
    <w:rsid w:val="00692E52"/>
    <w:rsid w:val="00695BF7"/>
    <w:rsid w:val="006A4E1E"/>
    <w:rsid w:val="006C0E6E"/>
    <w:rsid w:val="006E76F3"/>
    <w:rsid w:val="006F3EBA"/>
    <w:rsid w:val="006F682C"/>
    <w:rsid w:val="00715895"/>
    <w:rsid w:val="00716755"/>
    <w:rsid w:val="007214E6"/>
    <w:rsid w:val="007273C6"/>
    <w:rsid w:val="0073216E"/>
    <w:rsid w:val="00747874"/>
    <w:rsid w:val="00751287"/>
    <w:rsid w:val="00784A55"/>
    <w:rsid w:val="00786930"/>
    <w:rsid w:val="00786989"/>
    <w:rsid w:val="007D481D"/>
    <w:rsid w:val="00805AD2"/>
    <w:rsid w:val="00821808"/>
    <w:rsid w:val="00831926"/>
    <w:rsid w:val="008445D3"/>
    <w:rsid w:val="008A1C4F"/>
    <w:rsid w:val="008E3666"/>
    <w:rsid w:val="008F57F2"/>
    <w:rsid w:val="00901E61"/>
    <w:rsid w:val="00906EB0"/>
    <w:rsid w:val="00916B6D"/>
    <w:rsid w:val="009306E6"/>
    <w:rsid w:val="00946B76"/>
    <w:rsid w:val="009631A0"/>
    <w:rsid w:val="00963E50"/>
    <w:rsid w:val="009776FA"/>
    <w:rsid w:val="00985B15"/>
    <w:rsid w:val="00994528"/>
    <w:rsid w:val="00994FB5"/>
    <w:rsid w:val="009A686B"/>
    <w:rsid w:val="009B0E6E"/>
    <w:rsid w:val="00A13009"/>
    <w:rsid w:val="00A21FC6"/>
    <w:rsid w:val="00A229C7"/>
    <w:rsid w:val="00A51D30"/>
    <w:rsid w:val="00A53906"/>
    <w:rsid w:val="00A53DCD"/>
    <w:rsid w:val="00A949D3"/>
    <w:rsid w:val="00AD2B2E"/>
    <w:rsid w:val="00AE5ED2"/>
    <w:rsid w:val="00AF0BA2"/>
    <w:rsid w:val="00B07DBA"/>
    <w:rsid w:val="00B10E60"/>
    <w:rsid w:val="00B44DF5"/>
    <w:rsid w:val="00B763C3"/>
    <w:rsid w:val="00B92BCC"/>
    <w:rsid w:val="00B95DF0"/>
    <w:rsid w:val="00BD3D9F"/>
    <w:rsid w:val="00BE0763"/>
    <w:rsid w:val="00C2219C"/>
    <w:rsid w:val="00C2346F"/>
    <w:rsid w:val="00C25F77"/>
    <w:rsid w:val="00C80041"/>
    <w:rsid w:val="00C862E7"/>
    <w:rsid w:val="00C944CD"/>
    <w:rsid w:val="00C94649"/>
    <w:rsid w:val="00C9639C"/>
    <w:rsid w:val="00CB2B8E"/>
    <w:rsid w:val="00CB2D94"/>
    <w:rsid w:val="00CB59DE"/>
    <w:rsid w:val="00CC0C4B"/>
    <w:rsid w:val="00CC39AD"/>
    <w:rsid w:val="00CD687C"/>
    <w:rsid w:val="00D00DCF"/>
    <w:rsid w:val="00D04DBB"/>
    <w:rsid w:val="00D0635E"/>
    <w:rsid w:val="00D22C98"/>
    <w:rsid w:val="00D233F0"/>
    <w:rsid w:val="00D27871"/>
    <w:rsid w:val="00D27D90"/>
    <w:rsid w:val="00D52FA2"/>
    <w:rsid w:val="00D56EAA"/>
    <w:rsid w:val="00D90258"/>
    <w:rsid w:val="00D90282"/>
    <w:rsid w:val="00DA06F4"/>
    <w:rsid w:val="00DB627E"/>
    <w:rsid w:val="00DD6E6A"/>
    <w:rsid w:val="00DF0CCD"/>
    <w:rsid w:val="00E3617A"/>
    <w:rsid w:val="00E4125E"/>
    <w:rsid w:val="00E81831"/>
    <w:rsid w:val="00EA769C"/>
    <w:rsid w:val="00EB5E84"/>
    <w:rsid w:val="00EB6D35"/>
    <w:rsid w:val="00ED23E7"/>
    <w:rsid w:val="00ED584B"/>
    <w:rsid w:val="00EF6F0D"/>
    <w:rsid w:val="00F13A3E"/>
    <w:rsid w:val="00F16C1C"/>
    <w:rsid w:val="00F17972"/>
    <w:rsid w:val="00F40A67"/>
    <w:rsid w:val="00F50436"/>
    <w:rsid w:val="00F52365"/>
    <w:rsid w:val="00F63CE5"/>
    <w:rsid w:val="00F67F4D"/>
    <w:rsid w:val="00FB2CC0"/>
    <w:rsid w:val="00FB5E42"/>
    <w:rsid w:val="00FC7D17"/>
    <w:rsid w:val="00FD6225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CBB4-C808-4EC1-83F4-56FF4E93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C0E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A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92E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1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045"/>
  </w:style>
  <w:style w:type="paragraph" w:styleId="a9">
    <w:name w:val="footer"/>
    <w:basedOn w:val="a"/>
    <w:link w:val="aa"/>
    <w:uiPriority w:val="99"/>
    <w:unhideWhenUsed/>
    <w:rsid w:val="001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045"/>
  </w:style>
  <w:style w:type="character" w:styleId="ab">
    <w:name w:val="Hyperlink"/>
    <w:uiPriority w:val="99"/>
    <w:unhideWhenUsed/>
    <w:rsid w:val="000655A0"/>
    <w:rPr>
      <w:color w:val="0563C1"/>
      <w:u w:val="single"/>
    </w:rPr>
  </w:style>
  <w:style w:type="paragraph" w:customStyle="1" w:styleId="ConsPlusNormal">
    <w:name w:val="ConsPlusNormal"/>
    <w:rsid w:val="00994FB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9071-5000-40C0-B0E8-03813234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 Павел Владимирович</dc:creator>
  <cp:keywords/>
  <dc:description/>
  <cp:lastModifiedBy>Московская Наталия Владимировна</cp:lastModifiedBy>
  <cp:revision>2</cp:revision>
  <cp:lastPrinted>2018-01-22T07:34:00Z</cp:lastPrinted>
  <dcterms:created xsi:type="dcterms:W3CDTF">2019-05-22T12:36:00Z</dcterms:created>
  <dcterms:modified xsi:type="dcterms:W3CDTF">2019-05-22T12:36:00Z</dcterms:modified>
</cp:coreProperties>
</file>